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 w:firstLine="0" w:left="0"/>
      </w:pPr>
    </w:p>
    <w:p w14:paraId="02000000">
      <w:pPr>
        <w:pStyle w:val="Style_2"/>
        <w:keepNext w:val="1"/>
        <w:keepLines w:val="1"/>
        <w:spacing w:after="267" w:before="0"/>
        <w:ind w:firstLine="0" w:left="20"/>
        <w:rPr>
          <w:rStyle w:val="Style_3_ch"/>
          <w:b w:val="1"/>
        </w:rPr>
      </w:pPr>
      <w:bookmarkStart w:id="1" w:name="bookmark1"/>
      <w:r>
        <w:rPr>
          <w:rStyle w:val="Style_3_ch"/>
          <w:b w:val="1"/>
        </w:rPr>
        <w:t>П</w:t>
      </w:r>
      <w:r>
        <w:rPr>
          <w:rStyle w:val="Style_3_ch"/>
          <w:b w:val="1"/>
        </w:rPr>
        <w:t xml:space="preserve">оложение </w:t>
      </w:r>
    </w:p>
    <w:p w14:paraId="03000000">
      <w:pPr>
        <w:pStyle w:val="Style_2"/>
        <w:keepNext w:val="1"/>
        <w:keepLines w:val="1"/>
        <w:spacing w:after="267" w:before="0"/>
        <w:ind w:firstLine="0" w:left="20"/>
      </w:pPr>
      <w:bookmarkStart w:id="2" w:name="_GoBack"/>
      <w:bookmarkEnd w:id="2"/>
      <w:r>
        <w:rPr>
          <w:rStyle w:val="Style_3_ch"/>
          <w:b w:val="1"/>
        </w:rPr>
        <w:t>о районн</w:t>
      </w:r>
      <w:r>
        <w:rPr>
          <w:rStyle w:val="Style_3_ch"/>
          <w:b w:val="1"/>
        </w:rPr>
        <w:t>ом конкурсе букетов и цветочных композиций</w:t>
      </w:r>
      <w:r>
        <w:rPr>
          <w:rStyle w:val="Style_3_ch"/>
          <w:b w:val="1"/>
        </w:rPr>
        <w:br/>
      </w:r>
      <w:r>
        <w:rPr>
          <w:rStyle w:val="Style_3_ch"/>
          <w:b w:val="1"/>
        </w:rPr>
        <w:t>«Цветы - земной красы начало», посвященном празднованию Дня города</w:t>
      </w:r>
      <w:bookmarkEnd w:id="1"/>
    </w:p>
    <w:p w14:paraId="04000000">
      <w:pPr>
        <w:pStyle w:val="Style_2"/>
        <w:keepNext w:val="1"/>
        <w:keepLines w:val="1"/>
        <w:spacing w:after="267" w:before="0"/>
        <w:ind w:firstLine="0" w:left="20"/>
      </w:pPr>
    </w:p>
    <w:p w14:paraId="05000000">
      <w:pPr>
        <w:pStyle w:val="Style_2"/>
        <w:keepNext w:val="1"/>
        <w:keepLines w:val="1"/>
        <w:spacing w:after="267" w:before="0"/>
        <w:ind w:firstLine="0" w:left="20"/>
      </w:pPr>
    </w:p>
    <w:p w14:paraId="06000000">
      <w:pPr>
        <w:pStyle w:val="Style_4"/>
        <w:numPr>
          <w:ilvl w:val="0"/>
          <w:numId w:val="1"/>
        </w:numPr>
        <w:tabs>
          <w:tab w:leader="none" w:pos="416" w:val="left"/>
        </w:tabs>
        <w:spacing w:before="0"/>
        <w:ind w:firstLine="0" w:left="0"/>
      </w:pPr>
      <w:r>
        <w:rPr>
          <w:rStyle w:val="Style_5_ch"/>
        </w:rPr>
        <w:t xml:space="preserve">Общие положения </w:t>
      </w:r>
      <w:r>
        <w:rPr>
          <w:rStyle w:val="Style_6_ch"/>
        </w:rPr>
        <w:t>Районны</w:t>
      </w:r>
      <w:r>
        <w:rPr>
          <w:rStyle w:val="Style_6_ch"/>
        </w:rPr>
        <w:t xml:space="preserve">й конкурс </w:t>
      </w:r>
      <w:r>
        <w:rPr>
          <w:rStyle w:val="Style_6_ch"/>
        </w:rPr>
        <w:t>букетов и композиций «Цветы - земной красы начало» (</w:t>
      </w:r>
      <w:r>
        <w:rPr>
          <w:rStyle w:val="Style_6_ch"/>
        </w:rPr>
        <w:t>далее конкурс) проводится МКУК «Районным центром досуга» при поддержке «Отдела культуры, туризма и спорта» Макарьевского района Костромской области</w:t>
      </w:r>
      <w:r>
        <w:rPr>
          <w:rStyle w:val="Style_6_ch"/>
        </w:rPr>
        <w:t xml:space="preserve"> в целях поддержки творческой инициативы жителей, демонстра</w:t>
      </w:r>
      <w:r>
        <w:rPr>
          <w:rStyle w:val="Style_6_ch"/>
        </w:rPr>
        <w:t>ции достижений в сфере развития цветоводства, воспитания эстетических и нравственных качеств подрастающего поколения. Конкурс проводится в рамках празднования Дн</w:t>
      </w:r>
      <w:r>
        <w:rPr>
          <w:rStyle w:val="Style_6_ch"/>
        </w:rPr>
        <w:t>я города</w:t>
      </w:r>
      <w:r>
        <w:rPr>
          <w:rStyle w:val="Style_6_ch"/>
        </w:rPr>
        <w:t>.</w:t>
      </w:r>
    </w:p>
    <w:p w14:paraId="07000000">
      <w:pPr>
        <w:pStyle w:val="Style_4"/>
        <w:tabs>
          <w:tab w:leader="none" w:pos="416" w:val="left"/>
        </w:tabs>
        <w:spacing w:before="0"/>
        <w:ind w:firstLine="0" w:left="0"/>
      </w:pPr>
    </w:p>
    <w:p w14:paraId="08000000">
      <w:pPr>
        <w:pStyle w:val="Style_7"/>
        <w:keepNext w:val="1"/>
        <w:keepLines w:val="1"/>
        <w:numPr>
          <w:ilvl w:val="0"/>
          <w:numId w:val="1"/>
        </w:numPr>
        <w:tabs>
          <w:tab w:leader="none" w:pos="325" w:val="left"/>
        </w:tabs>
        <w:ind/>
      </w:pPr>
      <w:bookmarkStart w:id="3" w:name="bookmark2"/>
      <w:r>
        <w:rPr>
          <w:rStyle w:val="Style_8_ch"/>
          <w:b w:val="1"/>
        </w:rPr>
        <w:t>Цели и задачи конкурса</w:t>
      </w:r>
      <w:bookmarkEnd w:id="3"/>
    </w:p>
    <w:p w14:paraId="09000000">
      <w:pPr>
        <w:pStyle w:val="Style_4"/>
        <w:numPr>
          <w:ilvl w:val="0"/>
          <w:numId w:val="2"/>
        </w:numPr>
        <w:tabs>
          <w:tab w:leader="none" w:pos="749" w:val="left"/>
        </w:tabs>
        <w:spacing w:before="0"/>
        <w:ind w:hanging="360" w:left="760"/>
      </w:pPr>
      <w:r>
        <w:rPr>
          <w:rStyle w:val="Style_6_ch"/>
        </w:rPr>
        <w:t>Основной целью конкурса является созда</w:t>
      </w:r>
      <w:r>
        <w:rPr>
          <w:rStyle w:val="Style_6_ch"/>
        </w:rPr>
        <w:t>ние условий для развития и популяризации декоративного цветоводства.</w:t>
      </w:r>
    </w:p>
    <w:p w14:paraId="0A000000">
      <w:pPr>
        <w:pStyle w:val="Style_4"/>
        <w:numPr>
          <w:ilvl w:val="0"/>
          <w:numId w:val="2"/>
        </w:numPr>
        <w:tabs>
          <w:tab w:leader="none" w:pos="749" w:val="left"/>
        </w:tabs>
        <w:spacing w:before="0"/>
        <w:ind w:firstLine="400" w:left="0"/>
      </w:pPr>
      <w:r>
        <w:rPr>
          <w:rStyle w:val="Style_6_ch"/>
        </w:rPr>
        <w:t>Воспитания эстетических и нравственных качеств подрастающего поколения</w:t>
      </w:r>
    </w:p>
    <w:p w14:paraId="0B000000">
      <w:pPr>
        <w:pStyle w:val="Style_4"/>
        <w:tabs>
          <w:tab w:leader="none" w:pos="749" w:val="left"/>
        </w:tabs>
        <w:spacing w:before="0"/>
        <w:ind w:firstLine="400" w:left="0"/>
      </w:pPr>
    </w:p>
    <w:p w14:paraId="0C000000">
      <w:pPr>
        <w:pStyle w:val="Style_4"/>
        <w:tabs>
          <w:tab w:leader="none" w:pos="749" w:val="left"/>
        </w:tabs>
        <w:spacing w:before="0"/>
        <w:ind w:firstLine="400" w:left="0"/>
      </w:pPr>
      <w:r>
        <w:rPr>
          <w:rStyle w:val="Style_5_ch"/>
        </w:rPr>
        <w:t>Задачи конкурса:</w:t>
      </w:r>
    </w:p>
    <w:p w14:paraId="0D000000">
      <w:pPr>
        <w:pStyle w:val="Style_4"/>
        <w:numPr>
          <w:ilvl w:val="0"/>
          <w:numId w:val="2"/>
        </w:numPr>
        <w:tabs>
          <w:tab w:leader="none" w:pos="749" w:val="left"/>
        </w:tabs>
        <w:spacing w:before="0"/>
        <w:ind w:hanging="360" w:left="760"/>
      </w:pPr>
      <w:r>
        <w:rPr>
          <w:rStyle w:val="Style_6_ch"/>
        </w:rPr>
        <w:t>Выявление и поощрение талантливых людей, представивших лучшие цветочные композиции;</w:t>
      </w:r>
    </w:p>
    <w:p w14:paraId="0E000000">
      <w:pPr>
        <w:pStyle w:val="Style_4"/>
        <w:numPr>
          <w:ilvl w:val="0"/>
          <w:numId w:val="2"/>
        </w:numPr>
        <w:tabs>
          <w:tab w:leader="none" w:pos="749" w:val="left"/>
        </w:tabs>
        <w:spacing w:before="0"/>
        <w:ind w:hanging="360" w:left="760"/>
      </w:pPr>
      <w:r>
        <w:rPr>
          <w:rStyle w:val="Style_6_ch"/>
        </w:rPr>
        <w:t xml:space="preserve">Расширение и </w:t>
      </w:r>
      <w:r>
        <w:rPr>
          <w:rStyle w:val="Style_6_ch"/>
        </w:rPr>
        <w:t>укрепление контактов между цветоводами-любителями и профессионалами;</w:t>
      </w:r>
    </w:p>
    <w:p w14:paraId="0F000000">
      <w:pPr>
        <w:pStyle w:val="Style_4"/>
        <w:numPr>
          <w:ilvl w:val="0"/>
          <w:numId w:val="2"/>
        </w:numPr>
        <w:tabs>
          <w:tab w:leader="none" w:pos="749" w:val="left"/>
        </w:tabs>
        <w:spacing w:before="0"/>
        <w:ind w:firstLine="0" w:left="400"/>
        <w:jc w:val="both"/>
      </w:pPr>
      <w:r>
        <w:rPr>
          <w:rStyle w:val="Style_6_ch"/>
        </w:rPr>
        <w:t>Обмен опытом и творческими знаниями среди цветоводов;</w:t>
      </w:r>
    </w:p>
    <w:p w14:paraId="10000000">
      <w:pPr>
        <w:pStyle w:val="Style_4"/>
        <w:numPr>
          <w:ilvl w:val="0"/>
          <w:numId w:val="2"/>
        </w:numPr>
        <w:tabs>
          <w:tab w:leader="none" w:pos="749" w:val="left"/>
        </w:tabs>
        <w:spacing w:before="0"/>
        <w:ind w:firstLine="0" w:left="400"/>
        <w:jc w:val="both"/>
      </w:pPr>
      <w:r>
        <w:rPr>
          <w:rStyle w:val="Style_6_ch"/>
        </w:rPr>
        <w:t>Формирование уважительного отношения к человеку труда.</w:t>
      </w:r>
    </w:p>
    <w:p w14:paraId="11000000">
      <w:pPr>
        <w:pStyle w:val="Style_4"/>
        <w:numPr>
          <w:ilvl w:val="0"/>
          <w:numId w:val="2"/>
        </w:numPr>
        <w:tabs>
          <w:tab w:leader="none" w:pos="749" w:val="left"/>
        </w:tabs>
        <w:spacing w:after="240" w:before="0"/>
        <w:ind w:hanging="360" w:left="760"/>
      </w:pPr>
      <w:r>
        <w:rPr>
          <w:rStyle w:val="Style_6_ch"/>
        </w:rPr>
        <w:t>создание благоприятной экологической и эстетической среды на территории города</w:t>
      </w:r>
      <w:r>
        <w:rPr>
          <w:rStyle w:val="Style_6_ch"/>
        </w:rPr>
        <w:t>;</w:t>
      </w:r>
    </w:p>
    <w:p w14:paraId="12000000">
      <w:pPr>
        <w:pStyle w:val="Style_7"/>
        <w:keepNext w:val="1"/>
        <w:keepLines w:val="1"/>
        <w:numPr>
          <w:ilvl w:val="0"/>
          <w:numId w:val="1"/>
        </w:numPr>
        <w:tabs>
          <w:tab w:leader="none" w:pos="330" w:val="left"/>
        </w:tabs>
        <w:ind/>
      </w:pPr>
      <w:bookmarkStart w:id="4" w:name="bookmark3"/>
      <w:r>
        <w:rPr>
          <w:rStyle w:val="Style_8_ch"/>
          <w:b w:val="1"/>
        </w:rPr>
        <w:t>Участники конкурса.</w:t>
      </w:r>
      <w:bookmarkEnd w:id="4"/>
    </w:p>
    <w:p w14:paraId="13000000">
      <w:pPr>
        <w:pStyle w:val="Style_4"/>
        <w:spacing w:before="0"/>
        <w:ind w:firstLine="0" w:left="0"/>
        <w:jc w:val="both"/>
      </w:pPr>
      <w:r>
        <w:rPr>
          <w:rStyle w:val="Style_6_ch"/>
        </w:rPr>
        <w:t>В конкурсе принимают участие:</w:t>
      </w:r>
    </w:p>
    <w:p w14:paraId="14000000">
      <w:pPr>
        <w:pStyle w:val="Style_4"/>
        <w:numPr>
          <w:ilvl w:val="1"/>
          <w:numId w:val="1"/>
        </w:numPr>
        <w:tabs>
          <w:tab w:leader="none" w:pos="493" w:val="left"/>
        </w:tabs>
        <w:spacing w:before="0"/>
        <w:ind w:firstLine="0" w:left="0"/>
        <w:jc w:val="both"/>
      </w:pPr>
      <w:r>
        <w:rPr>
          <w:rStyle w:val="Style_6_ch"/>
        </w:rPr>
        <w:t>Пре</w:t>
      </w:r>
      <w:r>
        <w:rPr>
          <w:rStyle w:val="Style_6_ch"/>
        </w:rPr>
        <w:t>дприятия, организации, (далее «</w:t>
      </w:r>
      <w:r>
        <w:rPr>
          <w:rStyle w:val="Style_6_ch"/>
        </w:rPr>
        <w:t>участники»), согласно поданным заявкам.</w:t>
      </w:r>
    </w:p>
    <w:p w14:paraId="15000000">
      <w:pPr>
        <w:pStyle w:val="Style_4"/>
        <w:numPr>
          <w:ilvl w:val="1"/>
          <w:numId w:val="1"/>
        </w:numPr>
        <w:tabs>
          <w:tab w:leader="none" w:pos="498" w:val="left"/>
        </w:tabs>
        <w:spacing w:before="0"/>
        <w:ind w:firstLine="0" w:left="0"/>
      </w:pPr>
      <w:r>
        <w:rPr>
          <w:rStyle w:val="Style_6_ch"/>
        </w:rPr>
        <w:t>Семьи с одним и более детьми (далее «семейные команды»), согласно поданным заявкам.</w:t>
      </w:r>
    </w:p>
    <w:p w14:paraId="16000000">
      <w:pPr>
        <w:pStyle w:val="Style_4"/>
        <w:numPr>
          <w:ilvl w:val="1"/>
          <w:numId w:val="1"/>
        </w:numPr>
        <w:tabs>
          <w:tab w:leader="none" w:pos="498" w:val="left"/>
        </w:tabs>
        <w:spacing w:before="0"/>
        <w:ind w:firstLine="0" w:left="0"/>
        <w:jc w:val="both"/>
      </w:pPr>
      <w:r>
        <w:rPr>
          <w:rStyle w:val="Style_6_ch"/>
        </w:rPr>
        <w:t xml:space="preserve">Флористы-любители, любители-цветоводы в </w:t>
      </w:r>
      <w:r>
        <w:rPr>
          <w:rStyle w:val="Style_6_ch"/>
        </w:rPr>
        <w:t>количестве 1 человека (далее участник), согласно поданным заявкам.</w:t>
      </w:r>
    </w:p>
    <w:p w14:paraId="17000000">
      <w:pPr>
        <w:pStyle w:val="Style_4"/>
        <w:tabs>
          <w:tab w:leader="none" w:pos="498" w:val="left"/>
        </w:tabs>
        <w:spacing w:before="0"/>
        <w:ind w:firstLine="0" w:left="0"/>
        <w:jc w:val="both"/>
      </w:pPr>
    </w:p>
    <w:p w14:paraId="18000000">
      <w:pPr>
        <w:pStyle w:val="Style_7"/>
        <w:keepNext w:val="1"/>
        <w:keepLines w:val="1"/>
        <w:numPr>
          <w:ilvl w:val="0"/>
          <w:numId w:val="1"/>
        </w:numPr>
        <w:tabs>
          <w:tab w:leader="none" w:pos="330" w:val="left"/>
        </w:tabs>
        <w:ind/>
      </w:pPr>
      <w:bookmarkStart w:id="5" w:name="bookmark4"/>
      <w:r>
        <w:rPr>
          <w:rStyle w:val="Style_8_ch"/>
          <w:b w:val="1"/>
        </w:rPr>
        <w:t>Условия, порядок и сроки проведения конкурса.</w:t>
      </w:r>
      <w:bookmarkEnd w:id="5"/>
    </w:p>
    <w:p w14:paraId="19000000">
      <w:pPr>
        <w:pStyle w:val="Style_4"/>
        <w:numPr>
          <w:ilvl w:val="1"/>
          <w:numId w:val="1"/>
        </w:numPr>
        <w:tabs>
          <w:tab w:leader="none" w:pos="503" w:val="left"/>
        </w:tabs>
        <w:spacing w:before="0"/>
        <w:ind w:firstLine="0" w:left="0"/>
      </w:pPr>
      <w:r>
        <w:rPr>
          <w:rStyle w:val="Style_6_ch"/>
        </w:rPr>
        <w:t>Время проведе</w:t>
      </w:r>
      <w:r>
        <w:rPr>
          <w:rStyle w:val="Style_6_ch"/>
        </w:rPr>
        <w:t>ния фестиваля - конкурса 7 июля 2022 года с 11.00 до 13</w:t>
      </w:r>
      <w:r>
        <w:rPr>
          <w:rStyle w:val="Style_6_ch"/>
        </w:rPr>
        <w:t>.00 часов. Конкурсные работы выполняются в свободном стиле, в соответствии</w:t>
      </w:r>
      <w:r>
        <w:rPr>
          <w:rStyle w:val="Style_6_ch"/>
        </w:rPr>
        <w:t xml:space="preserve"> с современными требованиями флористики.</w:t>
      </w:r>
    </w:p>
    <w:p w14:paraId="1A000000">
      <w:pPr>
        <w:pStyle w:val="Style_4"/>
        <w:numPr>
          <w:ilvl w:val="1"/>
          <w:numId w:val="1"/>
        </w:numPr>
        <w:tabs>
          <w:tab w:leader="none" w:pos="503" w:val="left"/>
        </w:tabs>
        <w:spacing w:before="0"/>
        <w:ind w:firstLine="0" w:left="0"/>
      </w:pPr>
      <w:r>
        <w:rPr>
          <w:rStyle w:val="Style_6_ch"/>
        </w:rPr>
        <w:t>В конкурсных работах разрешается использовать дополнительные материалы искусственного и природного происхождения,</w:t>
      </w:r>
    </w:p>
    <w:p w14:paraId="1B000000">
      <w:pPr>
        <w:pStyle w:val="Style_4"/>
        <w:spacing w:before="0"/>
        <w:ind w:firstLine="0" w:left="0"/>
      </w:pPr>
      <w:r>
        <w:rPr>
          <w:rStyle w:val="Style_6_ch"/>
        </w:rPr>
        <w:t>4.5  Участник конкурса готовит представление своих конкурсных работ. Рекламную продукцию (названия пре</w:t>
      </w:r>
      <w:r>
        <w:rPr>
          <w:rStyle w:val="Style_6_ch"/>
        </w:rPr>
        <w:t>дприятия, организации, Ф.И.О. участника конкурса, адрес, телефон) участники готовят самостоятельно.</w:t>
      </w:r>
    </w:p>
    <w:p w14:paraId="1C000000">
      <w:pPr>
        <w:pStyle w:val="Style_4"/>
        <w:numPr>
          <w:ilvl w:val="0"/>
          <w:numId w:val="3"/>
        </w:numPr>
        <w:tabs>
          <w:tab w:leader="none" w:pos="503" w:val="left"/>
        </w:tabs>
        <w:spacing w:before="0"/>
        <w:ind w:firstLine="0" w:left="0"/>
      </w:pPr>
      <w:r>
        <w:rPr>
          <w:rStyle w:val="Style_6_ch"/>
        </w:rPr>
        <w:t>Для участников конкурса предусматривается возможность торговли цветочной продукцией.</w:t>
      </w:r>
    </w:p>
    <w:p w14:paraId="1D000000">
      <w:pPr>
        <w:pStyle w:val="Style_4"/>
        <w:numPr>
          <w:ilvl w:val="0"/>
          <w:numId w:val="3"/>
        </w:numPr>
        <w:tabs>
          <w:tab w:leader="none" w:pos="508" w:val="left"/>
        </w:tabs>
        <w:spacing w:before="0"/>
        <w:ind w:firstLine="0" w:left="0"/>
      </w:pPr>
      <w:r>
        <w:rPr>
          <w:rStyle w:val="Style_6_ch"/>
        </w:rPr>
        <w:t>Для изготовления цветочной композиции участник имеет право привлекать т</w:t>
      </w:r>
      <w:r>
        <w:rPr>
          <w:rStyle w:val="Style_6_ch"/>
        </w:rPr>
        <w:t>ретьих лиц.</w:t>
      </w:r>
    </w:p>
    <w:p w14:paraId="1E000000">
      <w:pPr>
        <w:pStyle w:val="Style_4"/>
        <w:tabs>
          <w:tab w:leader="none" w:pos="508" w:val="left"/>
        </w:tabs>
        <w:spacing w:before="0"/>
        <w:ind w:firstLine="0" w:left="0"/>
      </w:pPr>
    </w:p>
    <w:p w14:paraId="1F000000">
      <w:pPr>
        <w:pStyle w:val="Style_9"/>
      </w:pPr>
      <w:r>
        <w:rPr>
          <w:rStyle w:val="Style_10_ch"/>
          <w:b w:val="1"/>
        </w:rPr>
        <w:t>Для семейных команд и организаций</w:t>
      </w:r>
    </w:p>
    <w:p w14:paraId="20000000">
      <w:pPr>
        <w:pStyle w:val="Style_4"/>
        <w:tabs>
          <w:tab w:leader="none" w:pos="696" w:val="left"/>
        </w:tabs>
        <w:spacing w:before="0"/>
        <w:ind w:firstLine="0" w:left="160" w:right="300"/>
        <w:jc w:val="both"/>
      </w:pPr>
      <w:r>
        <w:rPr>
          <w:rStyle w:val="Style_6_ch"/>
        </w:rPr>
        <w:t>Участники представляют цветочную композицию, выполненную из живых цветов на тему «Тихая моя родина». Участникам предоставляется возможность фантазировать и на заданную тему.</w:t>
      </w:r>
    </w:p>
    <w:p w14:paraId="21000000">
      <w:pPr>
        <w:pStyle w:val="Style_4"/>
        <w:numPr>
          <w:ilvl w:val="0"/>
          <w:numId w:val="3"/>
        </w:numPr>
        <w:tabs>
          <w:tab w:leader="none" w:pos="758" w:val="left"/>
        </w:tabs>
        <w:spacing w:before="0"/>
        <w:ind w:firstLine="0" w:left="160"/>
      </w:pPr>
      <w:r>
        <w:rPr>
          <w:rStyle w:val="Style_6_ch"/>
        </w:rPr>
        <w:t xml:space="preserve">Изготовление цветочной композиции </w:t>
      </w:r>
      <w:r>
        <w:rPr>
          <w:rStyle w:val="Style_6_ch"/>
        </w:rPr>
        <w:t>осуществляется за счет собственных средств участника.</w:t>
      </w:r>
    </w:p>
    <w:p w14:paraId="22000000">
      <w:pPr>
        <w:pStyle w:val="Style_9"/>
        <w:ind w:firstLine="0" w:left="160"/>
      </w:pPr>
      <w:r>
        <w:rPr>
          <w:rStyle w:val="Style_10_ch"/>
          <w:b w:val="1"/>
        </w:rPr>
        <w:t>Для частного лица «</w:t>
      </w:r>
      <w:r>
        <w:rPr>
          <w:rStyle w:val="Style_10_ch"/>
          <w:b w:val="1"/>
        </w:rPr>
        <w:t>Флорист-любитель»;</w:t>
      </w:r>
    </w:p>
    <w:p w14:paraId="23000000">
      <w:pPr>
        <w:pStyle w:val="Style_4"/>
        <w:numPr>
          <w:ilvl w:val="0"/>
          <w:numId w:val="3"/>
        </w:numPr>
        <w:tabs>
          <w:tab w:leader="none" w:pos="816" w:val="left"/>
        </w:tabs>
        <w:spacing w:before="0"/>
        <w:ind w:firstLine="0" w:left="160"/>
        <w:jc w:val="both"/>
      </w:pPr>
      <w:r>
        <w:rPr>
          <w:rStyle w:val="Style_6_ch"/>
        </w:rPr>
        <w:t>Участники создают цветочную композицию на тему «Тихая моя родина»;</w:t>
      </w:r>
    </w:p>
    <w:p w14:paraId="24000000">
      <w:pPr>
        <w:pStyle w:val="Style_4"/>
        <w:tabs>
          <w:tab w:leader="none" w:pos="816" w:val="left"/>
        </w:tabs>
        <w:spacing w:before="0"/>
        <w:ind w:firstLine="0" w:left="160"/>
        <w:jc w:val="both"/>
      </w:pPr>
    </w:p>
    <w:p w14:paraId="25000000">
      <w:pPr>
        <w:pStyle w:val="Style_7"/>
        <w:keepNext w:val="1"/>
        <w:keepLines w:val="1"/>
        <w:numPr>
          <w:ilvl w:val="0"/>
          <w:numId w:val="1"/>
        </w:numPr>
        <w:tabs>
          <w:tab w:leader="none" w:pos="514" w:val="left"/>
        </w:tabs>
        <w:ind w:firstLine="0" w:left="160"/>
      </w:pPr>
      <w:bookmarkStart w:id="6" w:name="bookmark5"/>
      <w:r>
        <w:rPr>
          <w:rStyle w:val="Style_8_ch"/>
          <w:b w:val="1"/>
        </w:rPr>
        <w:t>Номинации.</w:t>
      </w:r>
      <w:bookmarkEnd w:id="6"/>
    </w:p>
    <w:p w14:paraId="26000000">
      <w:pPr>
        <w:pStyle w:val="Style_4"/>
        <w:spacing w:before="0"/>
        <w:ind w:firstLine="0" w:left="500"/>
        <w:jc w:val="both"/>
      </w:pPr>
      <w:r>
        <w:rPr>
          <w:rStyle w:val="Style_6_ch"/>
        </w:rPr>
        <w:t>5.1. Конкурс проводится по следующим номинациям:</w:t>
      </w:r>
    </w:p>
    <w:p w14:paraId="27000000">
      <w:pPr>
        <w:pStyle w:val="Style_4"/>
        <w:numPr>
          <w:ilvl w:val="0"/>
          <w:numId w:val="2"/>
        </w:numPr>
        <w:tabs>
          <w:tab w:leader="none" w:pos="857" w:val="left"/>
        </w:tabs>
        <w:spacing w:before="0"/>
        <w:ind w:firstLine="0" w:left="500"/>
        <w:jc w:val="both"/>
      </w:pPr>
      <w:r>
        <w:rPr>
          <w:rStyle w:val="Style_6_ch"/>
        </w:rPr>
        <w:t>«Настольная цветочная композиция»;</w:t>
      </w:r>
    </w:p>
    <w:p w14:paraId="28000000">
      <w:pPr>
        <w:pStyle w:val="Style_4"/>
        <w:numPr>
          <w:ilvl w:val="0"/>
          <w:numId w:val="2"/>
        </w:numPr>
        <w:tabs>
          <w:tab w:leader="none" w:pos="857" w:val="left"/>
        </w:tabs>
        <w:spacing w:before="0"/>
        <w:ind w:firstLine="0" w:left="500"/>
        <w:jc w:val="both"/>
      </w:pPr>
      <w:r>
        <w:rPr>
          <w:rStyle w:val="Style_6_ch"/>
        </w:rPr>
        <w:t>«Напольная цветочная композиция»;</w:t>
      </w:r>
    </w:p>
    <w:p w14:paraId="29000000">
      <w:pPr>
        <w:pStyle w:val="Style_4"/>
        <w:numPr>
          <w:ilvl w:val="0"/>
          <w:numId w:val="2"/>
        </w:numPr>
        <w:tabs>
          <w:tab w:leader="none" w:pos="857" w:val="left"/>
        </w:tabs>
        <w:spacing w:before="0"/>
        <w:ind w:firstLine="0" w:left="900"/>
      </w:pPr>
      <w:r>
        <w:rPr>
          <w:rStyle w:val="Style_6_ch"/>
        </w:rPr>
        <w:t>"Чудо-цветок" (необычные, диковинные, садовые или комнатные цветы, растения-гиганты);</w:t>
      </w:r>
    </w:p>
    <w:p w14:paraId="2A000000">
      <w:pPr>
        <w:pStyle w:val="Style_4"/>
        <w:numPr>
          <w:ilvl w:val="0"/>
          <w:numId w:val="4"/>
        </w:numPr>
        <w:tabs>
          <w:tab w:leader="none" w:pos="686" w:val="left"/>
        </w:tabs>
        <w:spacing w:before="0"/>
        <w:ind w:firstLine="0" w:left="160"/>
        <w:jc w:val="both"/>
      </w:pPr>
      <w:r>
        <w:rPr>
          <w:rStyle w:val="Style_6_ch"/>
        </w:rPr>
        <w:t xml:space="preserve">Поощрительной номинацией конкурса является </w:t>
      </w:r>
      <w:r>
        <w:rPr>
          <w:rStyle w:val="Style_6_ch"/>
        </w:rPr>
        <w:t>«Приз зрительских симпатий».</w:t>
      </w:r>
    </w:p>
    <w:p w14:paraId="2B000000">
      <w:pPr>
        <w:pStyle w:val="Style_4"/>
        <w:tabs>
          <w:tab w:leader="none" w:pos="686" w:val="left"/>
        </w:tabs>
        <w:spacing w:before="0"/>
        <w:ind w:firstLine="0" w:left="160"/>
        <w:jc w:val="both"/>
      </w:pPr>
    </w:p>
    <w:p w14:paraId="2C000000">
      <w:pPr>
        <w:pStyle w:val="Style_7"/>
        <w:keepNext w:val="1"/>
        <w:keepLines w:val="1"/>
        <w:numPr>
          <w:ilvl w:val="0"/>
          <w:numId w:val="1"/>
        </w:numPr>
        <w:tabs>
          <w:tab w:leader="none" w:pos="518" w:val="left"/>
        </w:tabs>
        <w:ind w:firstLine="0" w:left="160"/>
      </w:pPr>
      <w:bookmarkStart w:id="7" w:name="bookmark6"/>
      <w:r>
        <w:rPr>
          <w:rStyle w:val="Style_8_ch"/>
          <w:b w:val="1"/>
        </w:rPr>
        <w:t>Критерии оценки.</w:t>
      </w:r>
      <w:bookmarkEnd w:id="7"/>
    </w:p>
    <w:p w14:paraId="2D000000">
      <w:pPr>
        <w:pStyle w:val="Style_4"/>
        <w:spacing w:before="0"/>
        <w:ind w:firstLine="0" w:left="160"/>
      </w:pPr>
      <w:r>
        <w:rPr>
          <w:rStyle w:val="Style_6_ch"/>
        </w:rPr>
        <w:t>Конкурсные</w:t>
      </w:r>
      <w:r>
        <w:rPr>
          <w:rStyle w:val="Style_6_ch"/>
        </w:rPr>
        <w:t xml:space="preserve"> работы оцениваются </w:t>
      </w:r>
      <w:r>
        <w:rPr>
          <w:rStyle w:val="Style_6_ch"/>
        </w:rPr>
        <w:t>по следующим критериям:</w:t>
      </w:r>
    </w:p>
    <w:p w14:paraId="2E000000">
      <w:pPr>
        <w:pStyle w:val="Style_4"/>
        <w:spacing w:before="0"/>
        <w:ind w:firstLine="0" w:left="160"/>
        <w:jc w:val="both"/>
      </w:pPr>
      <w:r>
        <w:rPr>
          <w:rStyle w:val="Style_6_ch"/>
        </w:rPr>
        <w:t xml:space="preserve">6.1 </w:t>
      </w:r>
      <w:r>
        <w:rPr>
          <w:rStyle w:val="Style_6_ch"/>
        </w:rPr>
        <w:t>Творчество и фантазия представленной композиции.</w:t>
      </w:r>
    </w:p>
    <w:p w14:paraId="2F000000">
      <w:pPr>
        <w:pStyle w:val="Style_4"/>
        <w:spacing w:before="0"/>
        <w:ind w:firstLine="0" w:left="160"/>
        <w:jc w:val="both"/>
      </w:pPr>
      <w:r>
        <w:rPr>
          <w:rStyle w:val="Style_6_ch"/>
        </w:rPr>
        <w:t>6.2. Оригинальность исполнения.</w:t>
      </w:r>
    </w:p>
    <w:p w14:paraId="30000000">
      <w:pPr>
        <w:pStyle w:val="Style_4"/>
        <w:numPr>
          <w:ilvl w:val="0"/>
          <w:numId w:val="5"/>
        </w:numPr>
        <w:tabs>
          <w:tab w:leader="none" w:pos="686" w:val="left"/>
        </w:tabs>
        <w:spacing w:before="0"/>
        <w:ind w:firstLine="0" w:left="160"/>
        <w:jc w:val="both"/>
      </w:pPr>
      <w:r>
        <w:rPr>
          <w:rStyle w:val="Style_6_ch"/>
        </w:rPr>
        <w:t>Соответствие тематике конкурса.</w:t>
      </w:r>
    </w:p>
    <w:p w14:paraId="31000000">
      <w:pPr>
        <w:pStyle w:val="Style_4"/>
        <w:numPr>
          <w:ilvl w:val="0"/>
          <w:numId w:val="5"/>
        </w:numPr>
        <w:tabs>
          <w:tab w:leader="none" w:pos="686" w:val="left"/>
        </w:tabs>
        <w:spacing w:before="0"/>
        <w:ind w:firstLine="0" w:left="160"/>
        <w:jc w:val="both"/>
      </w:pPr>
      <w:r>
        <w:rPr>
          <w:rStyle w:val="Style_6_ch"/>
        </w:rPr>
        <w:t>Допускается участие в нескольких конкурсах и номинациях.</w:t>
      </w:r>
    </w:p>
    <w:p w14:paraId="32000000">
      <w:pPr>
        <w:pStyle w:val="Style_4"/>
        <w:tabs>
          <w:tab w:leader="none" w:pos="686" w:val="left"/>
        </w:tabs>
        <w:spacing w:before="0"/>
        <w:ind w:firstLine="0" w:left="160"/>
        <w:jc w:val="both"/>
      </w:pPr>
    </w:p>
    <w:p w14:paraId="33000000">
      <w:pPr>
        <w:pStyle w:val="Style_7"/>
        <w:keepNext w:val="1"/>
        <w:keepLines w:val="1"/>
        <w:numPr>
          <w:ilvl w:val="0"/>
          <w:numId w:val="1"/>
        </w:numPr>
        <w:tabs>
          <w:tab w:leader="none" w:pos="518" w:val="left"/>
        </w:tabs>
        <w:ind w:firstLine="0" w:left="160"/>
      </w:pPr>
      <w:bookmarkStart w:id="8" w:name="bookmark7"/>
      <w:r>
        <w:rPr>
          <w:rStyle w:val="Style_8_ch"/>
          <w:b w:val="1"/>
        </w:rPr>
        <w:t>Награждение.</w:t>
      </w:r>
      <w:bookmarkEnd w:id="8"/>
    </w:p>
    <w:p w14:paraId="34000000">
      <w:pPr>
        <w:pStyle w:val="Style_4"/>
        <w:spacing w:before="0"/>
        <w:ind w:firstLine="0" w:left="160" w:right="1060"/>
      </w:pPr>
      <w:r>
        <w:rPr>
          <w:rStyle w:val="Style_6_ch"/>
        </w:rPr>
        <w:t xml:space="preserve">Победители </w:t>
      </w:r>
      <w:r>
        <w:rPr>
          <w:rStyle w:val="Style_6_ch"/>
        </w:rPr>
        <w:t>конкурса награждаются дипломами, благодарственными письмами и призами.</w:t>
      </w:r>
    </w:p>
    <w:p w14:paraId="35000000">
      <w:pPr>
        <w:pStyle w:val="Style_4"/>
        <w:spacing w:before="0"/>
        <w:ind w:firstLine="0" w:left="160" w:right="1060"/>
      </w:pPr>
    </w:p>
    <w:p w14:paraId="36000000">
      <w:pPr>
        <w:pStyle w:val="Style_7"/>
        <w:keepNext w:val="1"/>
        <w:keepLines w:val="1"/>
        <w:numPr>
          <w:ilvl w:val="0"/>
          <w:numId w:val="1"/>
        </w:numPr>
        <w:tabs>
          <w:tab w:leader="none" w:pos="518" w:val="left"/>
        </w:tabs>
        <w:ind w:firstLine="0" w:left="160"/>
      </w:pPr>
      <w:bookmarkStart w:id="9" w:name="bookmark8"/>
      <w:r>
        <w:rPr>
          <w:rStyle w:val="Style_8_ch"/>
          <w:b w:val="1"/>
        </w:rPr>
        <w:t>Подача заявок.</w:t>
      </w:r>
      <w:bookmarkEnd w:id="9"/>
    </w:p>
    <w:p w14:paraId="37000000">
      <w:pPr>
        <w:pStyle w:val="Style_4"/>
        <w:spacing w:before="0"/>
        <w:ind w:firstLine="0" w:left="160"/>
        <w:jc w:val="both"/>
      </w:pPr>
      <w:r>
        <w:rPr>
          <w:rStyle w:val="Style_6_ch"/>
        </w:rPr>
        <w:t>8.1. Для участия в конкурсе принимаются заявки :</w:t>
      </w:r>
    </w:p>
    <w:p w14:paraId="38000000">
      <w:pPr>
        <w:pStyle w:val="Style_4"/>
        <w:spacing w:before="0"/>
        <w:ind w:firstLine="0" w:left="160"/>
        <w:jc w:val="both"/>
        <w:rPr>
          <w:rFonts w:ascii="Arial" w:hAnsi="Arial"/>
          <w:color w:val="93969B"/>
          <w:sz w:val="20"/>
          <w:highlight w:val="white"/>
        </w:rPr>
      </w:pPr>
      <w:r>
        <w:rPr>
          <w:rStyle w:val="Style_6_ch"/>
        </w:rPr>
        <w:t>До 3 августа 2022</w:t>
      </w:r>
      <w:r>
        <w:rPr>
          <w:rStyle w:val="Style_6_ch"/>
        </w:rPr>
        <w:t xml:space="preserve"> года по адресу: </w:t>
      </w:r>
      <w:r>
        <w:rPr>
          <w:rStyle w:val="Style_6_ch"/>
        </w:rPr>
        <w:t xml:space="preserve">ул. Малая-Советская д. 9, МКУК «Районный центр досуга» e-mail: </w:t>
      </w:r>
      <w:r>
        <w:rPr>
          <w:rStyle w:val="Style_11_ch"/>
          <w:rFonts w:ascii="Arial" w:hAnsi="Arial"/>
          <w:sz w:val="22"/>
          <w:highlight w:val="white"/>
        </w:rPr>
        <w:fldChar w:fldCharType="begin"/>
      </w:r>
      <w:r>
        <w:rPr>
          <w:rStyle w:val="Style_11_ch"/>
          <w:rFonts w:ascii="Arial" w:hAnsi="Arial"/>
          <w:sz w:val="22"/>
          <w:highlight w:val="white"/>
        </w:rPr>
        <w:instrText>HYPERLINK "mailto:admin@rcdabri.ru"</w:instrText>
      </w:r>
      <w:r>
        <w:rPr>
          <w:rStyle w:val="Style_11_ch"/>
          <w:rFonts w:ascii="Arial" w:hAnsi="Arial"/>
          <w:sz w:val="22"/>
          <w:highlight w:val="white"/>
        </w:rPr>
        <w:fldChar w:fldCharType="separate"/>
      </w:r>
      <w:r>
        <w:rPr>
          <w:rStyle w:val="Style_11_ch"/>
          <w:rFonts w:ascii="Arial" w:hAnsi="Arial"/>
          <w:sz w:val="22"/>
          <w:highlight w:val="white"/>
        </w:rPr>
        <w:t>admin@rcdabri.ru</w:t>
      </w:r>
      <w:r>
        <w:rPr>
          <w:rStyle w:val="Style_11_ch"/>
          <w:rFonts w:ascii="Arial" w:hAnsi="Arial"/>
          <w:sz w:val="22"/>
          <w:highlight w:val="white"/>
        </w:rPr>
        <w:fldChar w:fldCharType="end"/>
      </w:r>
      <w:r>
        <w:rPr>
          <w:rFonts w:ascii="Arial" w:hAnsi="Arial"/>
          <w:sz w:val="22"/>
          <w:highlight w:val="white"/>
        </w:rPr>
        <w:t xml:space="preserve"> </w:t>
      </w:r>
      <w:r>
        <w:rPr>
          <w:rStyle w:val="Style_6_ch"/>
        </w:rPr>
        <w:t>т</w:t>
      </w:r>
      <w:r>
        <w:rPr>
          <w:rStyle w:val="Style_6_ch"/>
        </w:rPr>
        <w:t>ел: 8 (49445) 56-8-71</w:t>
      </w:r>
    </w:p>
    <w:p w14:paraId="39000000">
      <w:pPr>
        <w:pStyle w:val="Style_4"/>
        <w:spacing w:before="0"/>
        <w:ind w:firstLine="0" w:left="160"/>
        <w:jc w:val="both"/>
      </w:pPr>
      <w:r>
        <w:rPr>
          <w:rStyle w:val="Style_6_ch"/>
        </w:rPr>
        <w:t>Информацию о проведении конкурса можно получить по телефону:</w:t>
      </w:r>
      <w:r>
        <w:rPr>
          <w:rStyle w:val="Style_6_ch"/>
        </w:rPr>
        <w:t xml:space="preserve"> </w:t>
      </w:r>
      <w:r>
        <w:rPr>
          <w:rStyle w:val="Style_6_ch"/>
        </w:rPr>
        <w:t>8 (49445) 56-8-71</w:t>
      </w:r>
    </w:p>
    <w:p w14:paraId="3A000000">
      <w:pPr>
        <w:pStyle w:val="Style_4"/>
        <w:spacing w:before="0"/>
        <w:ind w:firstLine="0" w:left="160"/>
        <w:jc w:val="both"/>
      </w:pPr>
    </w:p>
    <w:p w14:paraId="3B000000">
      <w:pPr>
        <w:pStyle w:val="Style_7"/>
        <w:keepNext w:val="1"/>
        <w:keepLines w:val="1"/>
        <w:spacing w:line="283" w:lineRule="exact"/>
        <w:ind/>
        <w:jc w:val="center"/>
      </w:pPr>
      <w:bookmarkStart w:id="10" w:name="bookmark9"/>
      <w:r>
        <w:rPr>
          <w:rStyle w:val="Style_8_ch"/>
          <w:b w:val="1"/>
        </w:rPr>
        <w:t>Заявка на участие в районн</w:t>
      </w:r>
      <w:r>
        <w:rPr>
          <w:rStyle w:val="Style_8_ch"/>
          <w:b w:val="1"/>
        </w:rPr>
        <w:t>ом конкурсе букетов и композиций «Цветы - земной</w:t>
      </w:r>
      <w:r>
        <w:rPr>
          <w:rStyle w:val="Style_8_ch"/>
          <w:b w:val="1"/>
        </w:rPr>
        <w:br/>
      </w:r>
      <w:r>
        <w:rPr>
          <w:rStyle w:val="Style_8_ch"/>
          <w:b w:val="1"/>
        </w:rPr>
        <w:t>красы начало», посвященного празднованию Дня города</w:t>
      </w:r>
      <w:bookmarkEnd w:id="10"/>
    </w:p>
    <w:tbl>
      <w:tblPr>
        <w:tblStyle w:val="Style_12"/>
        <w:tblLayout w:type="fixed"/>
        <w:tblCellMar>
          <w:left w:type="dxa" w:w="10"/>
          <w:right w:type="dxa" w:w="10"/>
        </w:tblCellMar>
      </w:tblPr>
      <w:tblGrid>
        <w:gridCol w:w="394"/>
        <w:gridCol w:w="2040"/>
        <w:gridCol w:w="2338"/>
        <w:gridCol w:w="2597"/>
        <w:gridCol w:w="2261"/>
      </w:tblGrid>
      <w:tr>
        <w:trPr>
          <w:trHeight w:hRule="exact" w:val="1416"/>
        </w:trPr>
        <w:tc>
          <w:tcPr>
            <w:tcW w:type="dxa" w:w="394"/>
            <w:tcBorders>
              <w:top w:color="000000" w:sz="4" w:val="single"/>
              <w:left w:color="000000" w:sz="4" w:val="single"/>
            </w:tcBorders>
            <w:shd w:fill="FFFFFF" w:val="clear"/>
            <w:tcMar>
              <w:left w:type="dxa" w:w="10"/>
              <w:right w:type="dxa" w:w="10"/>
            </w:tcMar>
          </w:tcPr>
          <w:p w14:paraId="3C000000">
            <w:pPr>
              <w:pStyle w:val="Style_4"/>
              <w:spacing w:before="0" w:line="240" w:lineRule="exact"/>
              <w:ind w:firstLine="0" w:left="0"/>
            </w:pPr>
            <w:r>
              <w:rPr>
                <w:rStyle w:val="Style_13_ch"/>
              </w:rPr>
              <w:t>№</w:t>
            </w:r>
          </w:p>
        </w:tc>
        <w:tc>
          <w:tcPr>
            <w:tcW w:type="dxa" w:w="2040"/>
            <w:tcBorders>
              <w:top w:color="000000" w:sz="4" w:val="single"/>
              <w:left w:color="000000" w:sz="4" w:val="single"/>
            </w:tcBorders>
            <w:shd w:fill="FFFFFF" w:val="clear"/>
            <w:tcMar>
              <w:left w:type="dxa" w:w="10"/>
              <w:right w:type="dxa" w:w="10"/>
            </w:tcMar>
          </w:tcPr>
          <w:p w14:paraId="3D000000">
            <w:pPr>
              <w:pStyle w:val="Style_4"/>
              <w:spacing w:before="0"/>
              <w:ind w:firstLine="0" w:left="0"/>
              <w:jc w:val="center"/>
            </w:pPr>
            <w:r>
              <w:rPr>
                <w:rStyle w:val="Style_13_ch"/>
              </w:rPr>
              <w:t xml:space="preserve">Фамилия Имя </w:t>
            </w:r>
            <w:r>
              <w:rPr>
                <w:rStyle w:val="Style_13_ch"/>
              </w:rPr>
              <w:t>участника. Наименование организации</w:t>
            </w:r>
          </w:p>
        </w:tc>
        <w:tc>
          <w:tcPr>
            <w:tcW w:type="dxa" w:w="2338"/>
            <w:tcBorders>
              <w:top w:color="000000" w:sz="4" w:val="single"/>
              <w:left w:color="000000" w:sz="4" w:val="single"/>
            </w:tcBorders>
            <w:shd w:fill="FFFFFF" w:val="clear"/>
            <w:tcMar>
              <w:left w:type="dxa" w:w="10"/>
              <w:right w:type="dxa" w:w="10"/>
            </w:tcMar>
          </w:tcPr>
          <w:p w14:paraId="3E000000">
            <w:pPr>
              <w:pStyle w:val="Style_4"/>
              <w:spacing w:before="0"/>
              <w:ind w:firstLine="0" w:left="0"/>
              <w:jc w:val="center"/>
            </w:pPr>
            <w:r>
              <w:rPr>
                <w:rStyle w:val="Style_13_ch"/>
              </w:rPr>
              <w:t>Место работы, организация</w:t>
            </w:r>
          </w:p>
        </w:tc>
        <w:tc>
          <w:tcPr>
            <w:tcW w:type="dxa" w:w="2597"/>
            <w:tcBorders>
              <w:top w:color="000000" w:sz="4" w:val="single"/>
              <w:left w:color="000000" w:sz="4" w:val="single"/>
            </w:tcBorders>
            <w:shd w:fill="FFFFFF" w:val="clear"/>
            <w:tcMar>
              <w:left w:type="dxa" w:w="10"/>
              <w:right w:type="dxa" w:w="10"/>
            </w:tcMar>
          </w:tcPr>
          <w:p w14:paraId="3F000000">
            <w:pPr>
              <w:pStyle w:val="Style_4"/>
              <w:spacing w:before="0" w:line="240" w:lineRule="exact"/>
              <w:ind w:firstLine="0" w:left="0"/>
              <w:jc w:val="center"/>
            </w:pPr>
            <w:r>
              <w:rPr>
                <w:rStyle w:val="Style_13_ch"/>
              </w:rPr>
              <w:t>Номинация</w:t>
            </w:r>
          </w:p>
        </w:tc>
        <w:tc>
          <w:tcPr>
            <w:tcW w:type="dxa" w:w="2261"/>
            <w:tcBorders>
              <w:top w:color="000000" w:sz="4" w:val="single"/>
              <w:left w:color="000000" w:sz="4" w:val="single"/>
              <w:right w:color="000000" w:sz="4" w:val="single"/>
            </w:tcBorders>
            <w:shd w:fill="FFFFFF" w:val="clear"/>
            <w:tcMar>
              <w:left w:type="dxa" w:w="10"/>
              <w:right w:type="dxa" w:w="10"/>
            </w:tcMar>
          </w:tcPr>
          <w:p w14:paraId="40000000">
            <w:pPr>
              <w:pStyle w:val="Style_4"/>
              <w:spacing w:before="0" w:line="240" w:lineRule="exact"/>
              <w:ind w:firstLine="0" w:left="0"/>
              <w:jc w:val="center"/>
            </w:pPr>
            <w:r>
              <w:rPr>
                <w:rStyle w:val="Style_13_ch"/>
              </w:rPr>
              <w:t>Телефон</w:t>
            </w:r>
          </w:p>
        </w:tc>
      </w:tr>
      <w:tr>
        <w:trPr>
          <w:trHeight w:hRule="exact" w:val="1027"/>
        </w:trPr>
        <w:tc>
          <w:tcPr>
            <w:tcW w:type="dxa" w:w="39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FFFFFF" w:val="clear"/>
            <w:tcMar>
              <w:left w:type="dxa" w:w="10"/>
              <w:right w:type="dxa" w:w="10"/>
            </w:tcMar>
          </w:tcPr>
          <w:p w14:paraId="41000000">
            <w:pPr>
              <w:rPr>
                <w:sz w:val="10"/>
              </w:rPr>
            </w:pPr>
          </w:p>
        </w:tc>
        <w:tc>
          <w:tcPr>
            <w:tcW w:type="dxa" w:w="2040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FFFFFF" w:val="clear"/>
            <w:tcMar>
              <w:left w:type="dxa" w:w="10"/>
              <w:right w:type="dxa" w:w="10"/>
            </w:tcMar>
          </w:tcPr>
          <w:p w14:paraId="42000000">
            <w:pPr>
              <w:rPr>
                <w:sz w:val="10"/>
              </w:rPr>
            </w:pPr>
          </w:p>
        </w:tc>
        <w:tc>
          <w:tcPr>
            <w:tcW w:type="dxa" w:w="233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FFFFFF" w:val="clear"/>
            <w:tcMar>
              <w:left w:type="dxa" w:w="10"/>
              <w:right w:type="dxa" w:w="10"/>
            </w:tcMar>
          </w:tcPr>
          <w:p w14:paraId="43000000">
            <w:pPr>
              <w:rPr>
                <w:sz w:val="10"/>
              </w:rPr>
            </w:pPr>
          </w:p>
        </w:tc>
        <w:tc>
          <w:tcPr>
            <w:tcW w:type="dxa" w:w="259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FFFFFF" w:val="clear"/>
            <w:tcMar>
              <w:left w:type="dxa" w:w="10"/>
              <w:right w:type="dxa" w:w="10"/>
            </w:tcMar>
          </w:tcPr>
          <w:p w14:paraId="44000000">
            <w:pPr>
              <w:rPr>
                <w:sz w:val="10"/>
              </w:rPr>
            </w:pPr>
          </w:p>
        </w:tc>
        <w:tc>
          <w:tcPr>
            <w:tcW w:type="dxa" w:w="2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"/>
              <w:right w:type="dxa" w:w="10"/>
            </w:tcMar>
          </w:tcPr>
          <w:p w14:paraId="45000000">
            <w:pPr>
              <w:rPr>
                <w:sz w:val="10"/>
              </w:rPr>
            </w:pPr>
          </w:p>
        </w:tc>
      </w:tr>
    </w:tbl>
    <w:p w14:paraId="46000000">
      <w:pPr>
        <w:rPr>
          <w:sz w:val="2"/>
        </w:rPr>
      </w:pPr>
    </w:p>
    <w:p w14:paraId="47000000">
      <w:pPr>
        <w:rPr>
          <w:sz w:val="2"/>
        </w:rPr>
      </w:pPr>
    </w:p>
    <w:p w14:paraId="48000000">
      <w:pPr>
        <w:pStyle w:val="Style_4"/>
        <w:spacing w:before="396" w:line="240" w:lineRule="exact"/>
        <w:ind w:firstLine="0" w:left="0" w:right="140"/>
        <w:jc w:val="right"/>
      </w:pPr>
      <w:r>
        <w:rPr>
          <w:rStyle w:val="Style_6_ch"/>
        </w:rPr>
        <w:t xml:space="preserve">Дата заполнения заявки:  « ___ » ______________ 2022 </w:t>
      </w:r>
      <w:r>
        <w:rPr>
          <w:rStyle w:val="Style_6_ch"/>
        </w:rPr>
        <w:t>год</w:t>
      </w:r>
    </w:p>
    <w:sectPr>
      <w:pgSz w:h="15941" w:orient="portrait" w:w="11573"/>
      <w:pgMar w:bottom="533" w:footer="3" w:gutter="0" w:header="0" w:left="1245" w:right="698" w:top="885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rPr>
        <w:rFonts w:ascii="Times New Roman" w:hAnsi="Times New Roman"/>
        <w:b w:val="1"/>
        <w:i w:val="0"/>
        <w:smallCaps w:val="0"/>
        <w:strike w:val="0"/>
        <w:color w:val="000000"/>
        <w:spacing w:val="0"/>
        <w:sz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lvl w:ilvl="0">
      <w:start w:val="6"/>
      <w:numFmt w:val="decimal"/>
      <w:lvlText w:val="4.%1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lvl w:ilvl="0">
      <w:start w:val="2"/>
      <w:numFmt w:val="decimal"/>
      <w:lvlText w:val="5.%1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lvl w:ilvl="0">
      <w:start w:val="3"/>
      <w:numFmt w:val="decimal"/>
      <w:lvlText w:val="6.%1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Microsoft Sans Serif" w:hAnsi="Microsoft Sans Serif"/>
        <w:color w:val="000000"/>
        <w:spacing w:val="0"/>
        <w:sz w:val="24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4" w:type="paragraph">
    <w:name w:val="Normal"/>
    <w:link w:val="Style_14_ch"/>
    <w:uiPriority w:val="0"/>
    <w:qFormat/>
    <w:rPr>
      <w:color w:val="000000"/>
    </w:rPr>
  </w:style>
  <w:style w:default="1" w:styleId="Style_14_ch" w:type="character">
    <w:name w:val="Normal"/>
    <w:link w:val="Style_14"/>
    <w:rPr>
      <w:color w:val="000000"/>
    </w:rPr>
  </w:style>
  <w:style w:styleId="Style_15" w:type="paragraph">
    <w:name w:val="toc 2"/>
    <w:next w:val="Style_14"/>
    <w:link w:val="Style_1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5_ch" w:type="character">
    <w:name w:val="toc 2"/>
    <w:link w:val="Style_15"/>
    <w:rPr>
      <w:rFonts w:ascii="XO Thames" w:hAnsi="XO Thames"/>
      <w:sz w:val="28"/>
    </w:rPr>
  </w:style>
  <w:style w:styleId="Style_16" w:type="paragraph">
    <w:name w:val="toc 4"/>
    <w:next w:val="Style_14"/>
    <w:link w:val="Style_1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6_ch" w:type="character">
    <w:name w:val="toc 4"/>
    <w:link w:val="Style_16"/>
    <w:rPr>
      <w:rFonts w:ascii="XO Thames" w:hAnsi="XO Thames"/>
      <w:sz w:val="28"/>
    </w:rPr>
  </w:style>
  <w:style w:styleId="Style_17" w:type="paragraph">
    <w:name w:val="toc 6"/>
    <w:next w:val="Style_14"/>
    <w:link w:val="Style_1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7_ch" w:type="character">
    <w:name w:val="toc 6"/>
    <w:link w:val="Style_17"/>
    <w:rPr>
      <w:rFonts w:ascii="XO Thames" w:hAnsi="XO Thames"/>
      <w:sz w:val="28"/>
    </w:rPr>
  </w:style>
  <w:style w:styleId="Style_18" w:type="paragraph">
    <w:name w:val="toc 7"/>
    <w:next w:val="Style_14"/>
    <w:link w:val="Style_1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8_ch" w:type="character">
    <w:name w:val="toc 7"/>
    <w:link w:val="Style_18"/>
    <w:rPr>
      <w:rFonts w:ascii="XO Thames" w:hAnsi="XO Thames"/>
      <w:sz w:val="28"/>
    </w:rPr>
  </w:style>
  <w:style w:styleId="Style_19" w:type="paragraph">
    <w:name w:val="Body text (3)"/>
    <w:basedOn w:val="Style_1"/>
    <w:link w:val="Style_19_ch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19_ch" w:type="character">
    <w:name w:val="Body text (3)"/>
    <w:basedOn w:val="Style_1_ch"/>
    <w:link w:val="Style_19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8" w:type="paragraph">
    <w:name w:val="Heading #3"/>
    <w:basedOn w:val="Style_7"/>
    <w:link w:val="Style_8_ch"/>
    <w:rPr>
      <w:rFonts w:ascii="Times New Roman" w:hAnsi="Times New Roman"/>
      <w:b w:val="1"/>
      <w:i w:val="0"/>
      <w:smallCaps w:val="0"/>
      <w:strike w:val="0"/>
      <w:color w:val="000000"/>
      <w:spacing w:val="0"/>
      <w:sz w:val="24"/>
      <w:u w:val="none"/>
    </w:rPr>
  </w:style>
  <w:style w:styleId="Style_8_ch" w:type="character">
    <w:name w:val="Heading #3"/>
    <w:basedOn w:val="Style_7_ch"/>
    <w:link w:val="Style_8"/>
    <w:rPr>
      <w:rFonts w:ascii="Times New Roman" w:hAnsi="Times New Roman"/>
      <w:b w:val="1"/>
      <w:i w:val="0"/>
      <w:smallCaps w:val="0"/>
      <w:strike w:val="0"/>
      <w:color w:val="000000"/>
      <w:spacing w:val="0"/>
      <w:sz w:val="24"/>
      <w:u w:val="none"/>
    </w:rPr>
  </w:style>
  <w:style w:styleId="Style_20" w:type="paragraph">
    <w:name w:val="heading 3"/>
    <w:next w:val="Style_14"/>
    <w:link w:val="Style_2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20_ch" w:type="character">
    <w:name w:val="heading 3"/>
    <w:link w:val="Style_20"/>
    <w:rPr>
      <w:rFonts w:ascii="XO Thames" w:hAnsi="XO Thames"/>
      <w:b w:val="1"/>
      <w:sz w:val="26"/>
    </w:rPr>
  </w:style>
  <w:style w:styleId="Style_21" w:type="paragraph">
    <w:name w:val="Body text (3)"/>
    <w:basedOn w:val="Style_1"/>
    <w:link w:val="Style_21_ch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single"/>
    </w:rPr>
  </w:style>
  <w:style w:styleId="Style_21_ch" w:type="character">
    <w:name w:val="Body text (3)"/>
    <w:basedOn w:val="Style_1_ch"/>
    <w:link w:val="Style_21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single"/>
    </w:rPr>
  </w:style>
  <w:style w:styleId="Style_5" w:type="paragraph">
    <w:name w:val="Body text (2) + Bold"/>
    <w:basedOn w:val="Style_4"/>
    <w:link w:val="Style_5_ch"/>
    <w:rPr>
      <w:rFonts w:ascii="Times New Roman" w:hAnsi="Times New Roman"/>
      <w:b w:val="1"/>
      <w:i w:val="0"/>
      <w:smallCaps w:val="0"/>
      <w:strike w:val="0"/>
      <w:color w:val="000000"/>
      <w:spacing w:val="0"/>
      <w:sz w:val="24"/>
      <w:u w:val="none"/>
    </w:rPr>
  </w:style>
  <w:style w:styleId="Style_5_ch" w:type="character">
    <w:name w:val="Body text (2) + Bold"/>
    <w:basedOn w:val="Style_4_ch"/>
    <w:link w:val="Style_5"/>
    <w:rPr>
      <w:rFonts w:ascii="Times New Roman" w:hAnsi="Times New Roman"/>
      <w:b w:val="1"/>
      <w:i w:val="0"/>
      <w:smallCaps w:val="0"/>
      <w:strike w:val="0"/>
      <w:color w:val="000000"/>
      <w:spacing w:val="0"/>
      <w:sz w:val="24"/>
      <w:u w:val="none"/>
    </w:rPr>
  </w:style>
  <w:style w:styleId="Style_22" w:type="paragraph">
    <w:name w:val="Body text (3)"/>
    <w:basedOn w:val="Style_1"/>
    <w:link w:val="Style_22_ch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22_ch" w:type="character">
    <w:name w:val="Body text (3)"/>
    <w:basedOn w:val="Style_1_ch"/>
    <w:link w:val="Style_22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23" w:type="paragraph">
    <w:name w:val="toc 3"/>
    <w:next w:val="Style_14"/>
    <w:link w:val="Style_2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3_ch" w:type="character">
    <w:name w:val="toc 3"/>
    <w:link w:val="Style_23"/>
    <w:rPr>
      <w:rFonts w:ascii="XO Thames" w:hAnsi="XO Thames"/>
      <w:sz w:val="28"/>
    </w:rPr>
  </w:style>
  <w:style w:styleId="Style_1" w:type="paragraph">
    <w:name w:val="Body text (3)"/>
    <w:basedOn w:val="Style_14"/>
    <w:link w:val="Style_1_ch"/>
    <w:pPr>
      <w:spacing w:line="302" w:lineRule="exact"/>
      <w:ind w:hanging="2120" w:left="2120"/>
    </w:pPr>
    <w:rPr>
      <w:rFonts w:ascii="Times New Roman" w:hAnsi="Times New Roman"/>
      <w:sz w:val="26"/>
    </w:rPr>
  </w:style>
  <w:style w:styleId="Style_1_ch" w:type="character">
    <w:name w:val="Body text (3)"/>
    <w:basedOn w:val="Style_14_ch"/>
    <w:link w:val="Style_1"/>
    <w:rPr>
      <w:rFonts w:ascii="Times New Roman" w:hAnsi="Times New Roman"/>
      <w:sz w:val="26"/>
    </w:rPr>
  </w:style>
  <w:style w:styleId="Style_2" w:type="paragraph">
    <w:name w:val="Heading #2"/>
    <w:basedOn w:val="Style_14"/>
    <w:link w:val="Style_2_ch"/>
    <w:pPr>
      <w:spacing w:after="240" w:before="240" w:line="307" w:lineRule="exact"/>
      <w:ind/>
      <w:jc w:val="center"/>
      <w:outlineLvl w:val="1"/>
    </w:pPr>
    <w:rPr>
      <w:rFonts w:ascii="Times New Roman" w:hAnsi="Times New Roman"/>
      <w:b w:val="1"/>
      <w:sz w:val="26"/>
    </w:rPr>
  </w:style>
  <w:style w:styleId="Style_2_ch" w:type="character">
    <w:name w:val="Heading #2"/>
    <w:basedOn w:val="Style_14_ch"/>
    <w:link w:val="Style_2"/>
    <w:rPr>
      <w:rFonts w:ascii="Times New Roman" w:hAnsi="Times New Roman"/>
      <w:b w:val="1"/>
      <w:sz w:val="26"/>
    </w:rPr>
  </w:style>
  <w:style w:styleId="Style_24" w:type="paragraph">
    <w:name w:val="Body text (3)"/>
    <w:basedOn w:val="Style_1"/>
    <w:link w:val="Style_24_ch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single"/>
    </w:rPr>
  </w:style>
  <w:style w:styleId="Style_24_ch" w:type="character">
    <w:name w:val="Body text (3)"/>
    <w:basedOn w:val="Style_1_ch"/>
    <w:link w:val="Style_24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single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26" w:type="paragraph">
    <w:name w:val="heading 5"/>
    <w:next w:val="Style_14"/>
    <w:link w:val="Style_2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6_ch" w:type="character">
    <w:name w:val="heading 5"/>
    <w:link w:val="Style_26"/>
    <w:rPr>
      <w:rFonts w:ascii="XO Thames" w:hAnsi="XO Thames"/>
      <w:b w:val="1"/>
      <w:sz w:val="22"/>
    </w:rPr>
  </w:style>
  <w:style w:styleId="Style_27" w:type="paragraph">
    <w:name w:val="Heading #1"/>
    <w:basedOn w:val="Style_28"/>
    <w:link w:val="Style_27_ch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27_ch" w:type="character">
    <w:name w:val="Heading #1"/>
    <w:basedOn w:val="Style_28_ch"/>
    <w:link w:val="Style_27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29" w:type="paragraph">
    <w:name w:val="heading 1"/>
    <w:next w:val="Style_14"/>
    <w:link w:val="Style_2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9_ch" w:type="character">
    <w:name w:val="heading 1"/>
    <w:link w:val="Style_29"/>
    <w:rPr>
      <w:rFonts w:ascii="XO Thames" w:hAnsi="XO Thames"/>
      <w:b w:val="1"/>
      <w:sz w:val="32"/>
    </w:rPr>
  </w:style>
  <w:style w:styleId="Style_30" w:type="paragraph">
    <w:name w:val="Heading #1"/>
    <w:basedOn w:val="Style_28"/>
    <w:link w:val="Style_30_ch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30_ch" w:type="character">
    <w:name w:val="Heading #1"/>
    <w:basedOn w:val="Style_28_ch"/>
    <w:link w:val="Style_30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11" w:type="paragraph">
    <w:name w:val="Hyperlink"/>
    <w:basedOn w:val="Style_25"/>
    <w:link w:val="Style_11_ch"/>
    <w:rPr>
      <w:color w:val="0066CC"/>
      <w:u w:val="single"/>
    </w:rPr>
  </w:style>
  <w:style w:styleId="Style_11_ch" w:type="character">
    <w:name w:val="Hyperlink"/>
    <w:basedOn w:val="Style_25_ch"/>
    <w:link w:val="Style_11"/>
    <w:rPr>
      <w:color w:val="0066CC"/>
      <w:u w:val="single"/>
    </w:rPr>
  </w:style>
  <w:style w:styleId="Style_31" w:type="paragraph">
    <w:name w:val="Footnote"/>
    <w:link w:val="Style_31_ch"/>
    <w:pPr>
      <w:ind w:firstLine="851" w:left="0"/>
      <w:jc w:val="both"/>
    </w:pPr>
    <w:rPr>
      <w:rFonts w:ascii="XO Thames" w:hAnsi="XO Thames"/>
      <w:sz w:val="22"/>
    </w:rPr>
  </w:style>
  <w:style w:styleId="Style_31_ch" w:type="character">
    <w:name w:val="Footnote"/>
    <w:link w:val="Style_31"/>
    <w:rPr>
      <w:rFonts w:ascii="XO Thames" w:hAnsi="XO Thames"/>
      <w:sz w:val="22"/>
    </w:rPr>
  </w:style>
  <w:style w:styleId="Style_3" w:type="paragraph">
    <w:name w:val="Heading #2"/>
    <w:basedOn w:val="Style_2"/>
    <w:link w:val="Style_3_ch"/>
    <w:rPr>
      <w:rFonts w:ascii="Times New Roman" w:hAnsi="Times New Roman"/>
      <w:b w:val="1"/>
      <w:i w:val="0"/>
      <w:smallCaps w:val="0"/>
      <w:strike w:val="0"/>
      <w:color w:val="000000"/>
      <w:spacing w:val="0"/>
      <w:sz w:val="26"/>
      <w:u w:val="none"/>
    </w:rPr>
  </w:style>
  <w:style w:styleId="Style_3_ch" w:type="character">
    <w:name w:val="Heading #2"/>
    <w:basedOn w:val="Style_2_ch"/>
    <w:link w:val="Style_3"/>
    <w:rPr>
      <w:rFonts w:ascii="Times New Roman" w:hAnsi="Times New Roman"/>
      <w:b w:val="1"/>
      <w:i w:val="0"/>
      <w:smallCaps w:val="0"/>
      <w:strike w:val="0"/>
      <w:color w:val="000000"/>
      <w:spacing w:val="0"/>
      <w:sz w:val="26"/>
      <w:u w:val="none"/>
    </w:rPr>
  </w:style>
  <w:style w:styleId="Style_32" w:type="paragraph">
    <w:name w:val="toc 1"/>
    <w:next w:val="Style_14"/>
    <w:link w:val="Style_3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2_ch" w:type="character">
    <w:name w:val="toc 1"/>
    <w:link w:val="Style_32"/>
    <w:rPr>
      <w:rFonts w:ascii="XO Thames" w:hAnsi="XO Thames"/>
      <w:b w:val="1"/>
      <w:sz w:val="28"/>
    </w:rPr>
  </w:style>
  <w:style w:styleId="Style_33" w:type="paragraph">
    <w:name w:val="Header and Footer"/>
    <w:link w:val="Style_33_ch"/>
    <w:pPr>
      <w:spacing w:line="240" w:lineRule="auto"/>
      <w:ind/>
      <w:jc w:val="both"/>
    </w:pPr>
    <w:rPr>
      <w:rFonts w:ascii="XO Thames" w:hAnsi="XO Thames"/>
      <w:sz w:val="20"/>
    </w:rPr>
  </w:style>
  <w:style w:styleId="Style_33_ch" w:type="character">
    <w:name w:val="Header and Footer"/>
    <w:link w:val="Style_33"/>
    <w:rPr>
      <w:rFonts w:ascii="XO Thames" w:hAnsi="XO Thames"/>
      <w:sz w:val="20"/>
    </w:rPr>
  </w:style>
  <w:style w:styleId="Style_34" w:type="paragraph">
    <w:name w:val="toc 9"/>
    <w:next w:val="Style_14"/>
    <w:link w:val="Style_3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4_ch" w:type="character">
    <w:name w:val="toc 9"/>
    <w:link w:val="Style_34"/>
    <w:rPr>
      <w:rFonts w:ascii="XO Thames" w:hAnsi="XO Thames"/>
      <w:sz w:val="28"/>
    </w:rPr>
  </w:style>
  <w:style w:styleId="Style_6" w:type="paragraph">
    <w:name w:val="Body text (2)"/>
    <w:basedOn w:val="Style_4"/>
    <w:link w:val="Style_6_ch"/>
    <w:rPr>
      <w:rFonts w:ascii="Times New Roman" w:hAnsi="Times New Roman"/>
      <w:b w:val="0"/>
      <w:i w:val="0"/>
      <w:smallCaps w:val="0"/>
      <w:strike w:val="0"/>
      <w:color w:val="000000"/>
      <w:spacing w:val="0"/>
      <w:sz w:val="24"/>
      <w:u w:val="none"/>
    </w:rPr>
  </w:style>
  <w:style w:styleId="Style_6_ch" w:type="character">
    <w:name w:val="Body text (2)"/>
    <w:basedOn w:val="Style_4_ch"/>
    <w:link w:val="Style_6"/>
    <w:rPr>
      <w:rFonts w:ascii="Times New Roman" w:hAnsi="Times New Roman"/>
      <w:b w:val="0"/>
      <w:i w:val="0"/>
      <w:smallCaps w:val="0"/>
      <w:strike w:val="0"/>
      <w:color w:val="000000"/>
      <w:spacing w:val="0"/>
      <w:sz w:val="24"/>
      <w:u w:val="none"/>
    </w:rPr>
  </w:style>
  <w:style w:styleId="Style_35" w:type="paragraph">
    <w:name w:val="toc 8"/>
    <w:next w:val="Style_14"/>
    <w:link w:val="Style_3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5_ch" w:type="character">
    <w:name w:val="toc 8"/>
    <w:link w:val="Style_35"/>
    <w:rPr>
      <w:rFonts w:ascii="XO Thames" w:hAnsi="XO Thames"/>
      <w:sz w:val="28"/>
    </w:rPr>
  </w:style>
  <w:style w:styleId="Style_36" w:type="paragraph">
    <w:name w:val="Body text (3) + 12 pt;Bold"/>
    <w:basedOn w:val="Style_1"/>
    <w:link w:val="Style_36_ch"/>
    <w:rPr>
      <w:rFonts w:ascii="Times New Roman" w:hAnsi="Times New Roman"/>
      <w:b w:val="1"/>
      <w:i w:val="0"/>
      <w:smallCaps w:val="0"/>
      <w:strike w:val="0"/>
      <w:color w:val="000000"/>
      <w:spacing w:val="0"/>
      <w:sz w:val="24"/>
      <w:u w:val="none"/>
    </w:rPr>
  </w:style>
  <w:style w:styleId="Style_36_ch" w:type="character">
    <w:name w:val="Body text (3) + 12 pt;Bold"/>
    <w:basedOn w:val="Style_1_ch"/>
    <w:link w:val="Style_36"/>
    <w:rPr>
      <w:rFonts w:ascii="Times New Roman" w:hAnsi="Times New Roman"/>
      <w:b w:val="1"/>
      <w:i w:val="0"/>
      <w:smallCaps w:val="0"/>
      <w:strike w:val="0"/>
      <w:color w:val="000000"/>
      <w:spacing w:val="0"/>
      <w:sz w:val="24"/>
      <w:u w:val="none"/>
    </w:rPr>
  </w:style>
  <w:style w:styleId="Style_4" w:type="paragraph">
    <w:name w:val="Body text (2)"/>
    <w:basedOn w:val="Style_14"/>
    <w:link w:val="Style_4_ch"/>
    <w:pPr>
      <w:spacing w:before="240" w:line="274" w:lineRule="exact"/>
      <w:ind w:hanging="400" w:left="400"/>
    </w:pPr>
    <w:rPr>
      <w:rFonts w:ascii="Times New Roman" w:hAnsi="Times New Roman"/>
    </w:rPr>
  </w:style>
  <w:style w:styleId="Style_4_ch" w:type="character">
    <w:name w:val="Body text (2)"/>
    <w:basedOn w:val="Style_14_ch"/>
    <w:link w:val="Style_4"/>
    <w:rPr>
      <w:rFonts w:ascii="Times New Roman" w:hAnsi="Times New Roman"/>
    </w:rPr>
  </w:style>
  <w:style w:styleId="Style_37" w:type="paragraph">
    <w:name w:val="toc 5"/>
    <w:next w:val="Style_14"/>
    <w:link w:val="Style_3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7_ch" w:type="character">
    <w:name w:val="toc 5"/>
    <w:link w:val="Style_37"/>
    <w:rPr>
      <w:rFonts w:ascii="XO Thames" w:hAnsi="XO Thames"/>
      <w:sz w:val="28"/>
    </w:rPr>
  </w:style>
  <w:style w:styleId="Style_28" w:type="paragraph">
    <w:name w:val="Heading #1"/>
    <w:basedOn w:val="Style_14"/>
    <w:link w:val="Style_28_ch"/>
    <w:pPr>
      <w:spacing w:after="240" w:line="326" w:lineRule="exact"/>
      <w:ind/>
      <w:outlineLvl w:val="0"/>
    </w:pPr>
    <w:rPr>
      <w:rFonts w:ascii="Times New Roman" w:hAnsi="Times New Roman"/>
      <w:sz w:val="26"/>
    </w:rPr>
  </w:style>
  <w:style w:styleId="Style_28_ch" w:type="character">
    <w:name w:val="Heading #1"/>
    <w:basedOn w:val="Style_14_ch"/>
    <w:link w:val="Style_28"/>
    <w:rPr>
      <w:rFonts w:ascii="Times New Roman" w:hAnsi="Times New Roman"/>
      <w:sz w:val="26"/>
    </w:rPr>
  </w:style>
  <w:style w:styleId="Style_38" w:type="paragraph">
    <w:name w:val="Heading #1 + 15 pt;Italic"/>
    <w:basedOn w:val="Style_28"/>
    <w:link w:val="Style_38_ch"/>
    <w:rPr>
      <w:rFonts w:ascii="Times New Roman" w:hAnsi="Times New Roman"/>
      <w:b w:val="0"/>
      <w:i w:val="1"/>
      <w:smallCaps w:val="0"/>
      <w:strike w:val="0"/>
      <w:color w:val="000000"/>
      <w:spacing w:val="0"/>
      <w:sz w:val="30"/>
      <w:u w:val="none"/>
    </w:rPr>
  </w:style>
  <w:style w:styleId="Style_38_ch" w:type="character">
    <w:name w:val="Heading #1 + 15 pt;Italic"/>
    <w:basedOn w:val="Style_28_ch"/>
    <w:link w:val="Style_38"/>
    <w:rPr>
      <w:rFonts w:ascii="Times New Roman" w:hAnsi="Times New Roman"/>
      <w:b w:val="0"/>
      <w:i w:val="1"/>
      <w:smallCaps w:val="0"/>
      <w:strike w:val="0"/>
      <w:color w:val="000000"/>
      <w:spacing w:val="0"/>
      <w:sz w:val="30"/>
      <w:u w:val="none"/>
    </w:rPr>
  </w:style>
  <w:style w:styleId="Style_9" w:type="paragraph">
    <w:name w:val="Body text (4)"/>
    <w:basedOn w:val="Style_14"/>
    <w:link w:val="Style_9_ch"/>
    <w:pPr>
      <w:spacing w:line="274" w:lineRule="exact"/>
      <w:ind/>
      <w:jc w:val="both"/>
    </w:pPr>
    <w:rPr>
      <w:rFonts w:ascii="Times New Roman" w:hAnsi="Times New Roman"/>
      <w:b w:val="1"/>
    </w:rPr>
  </w:style>
  <w:style w:styleId="Style_9_ch" w:type="character">
    <w:name w:val="Body text (4)"/>
    <w:basedOn w:val="Style_14_ch"/>
    <w:link w:val="Style_9"/>
    <w:rPr>
      <w:rFonts w:ascii="Times New Roman" w:hAnsi="Times New Roman"/>
      <w:b w:val="1"/>
    </w:rPr>
  </w:style>
  <w:style w:styleId="Style_10" w:type="paragraph">
    <w:name w:val="Body text (4)"/>
    <w:basedOn w:val="Style_9"/>
    <w:link w:val="Style_10_ch"/>
    <w:rPr>
      <w:rFonts w:ascii="Times New Roman" w:hAnsi="Times New Roman"/>
      <w:b w:val="1"/>
      <w:i w:val="0"/>
      <w:smallCaps w:val="0"/>
      <w:strike w:val="0"/>
      <w:color w:val="000000"/>
      <w:spacing w:val="0"/>
      <w:sz w:val="24"/>
      <w:u w:val="none"/>
    </w:rPr>
  </w:style>
  <w:style w:styleId="Style_10_ch" w:type="character">
    <w:name w:val="Body text (4)"/>
    <w:basedOn w:val="Style_9_ch"/>
    <w:link w:val="Style_10"/>
    <w:rPr>
      <w:rFonts w:ascii="Times New Roman" w:hAnsi="Times New Roman"/>
      <w:b w:val="1"/>
      <w:i w:val="0"/>
      <w:smallCaps w:val="0"/>
      <w:strike w:val="0"/>
      <w:color w:val="000000"/>
      <w:spacing w:val="0"/>
      <w:sz w:val="24"/>
      <w:u w:val="none"/>
    </w:rPr>
  </w:style>
  <w:style w:styleId="Style_39" w:type="paragraph">
    <w:name w:val="Subtitle"/>
    <w:next w:val="Style_14"/>
    <w:link w:val="Style_3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9_ch" w:type="character">
    <w:name w:val="Subtitle"/>
    <w:link w:val="Style_39"/>
    <w:rPr>
      <w:rFonts w:ascii="XO Thames" w:hAnsi="XO Thames"/>
      <w:i w:val="1"/>
      <w:sz w:val="24"/>
    </w:rPr>
  </w:style>
  <w:style w:styleId="Style_7" w:type="paragraph">
    <w:name w:val="Heading #3"/>
    <w:basedOn w:val="Style_14"/>
    <w:link w:val="Style_7_ch"/>
    <w:pPr>
      <w:spacing w:line="274" w:lineRule="exact"/>
      <w:ind/>
      <w:jc w:val="both"/>
      <w:outlineLvl w:val="2"/>
    </w:pPr>
    <w:rPr>
      <w:rFonts w:ascii="Times New Roman" w:hAnsi="Times New Roman"/>
      <w:b w:val="1"/>
    </w:rPr>
  </w:style>
  <w:style w:styleId="Style_7_ch" w:type="character">
    <w:name w:val="Heading #3"/>
    <w:basedOn w:val="Style_14_ch"/>
    <w:link w:val="Style_7"/>
    <w:rPr>
      <w:rFonts w:ascii="Times New Roman" w:hAnsi="Times New Roman"/>
      <w:b w:val="1"/>
    </w:rPr>
  </w:style>
  <w:style w:styleId="Style_40" w:type="paragraph">
    <w:name w:val="Title"/>
    <w:next w:val="Style_14"/>
    <w:link w:val="Style_4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0_ch" w:type="character">
    <w:name w:val="Title"/>
    <w:link w:val="Style_40"/>
    <w:rPr>
      <w:rFonts w:ascii="XO Thames" w:hAnsi="XO Thames"/>
      <w:b w:val="1"/>
      <w:caps w:val="1"/>
      <w:sz w:val="40"/>
    </w:rPr>
  </w:style>
  <w:style w:styleId="Style_13" w:type="paragraph">
    <w:name w:val="Body text (2)"/>
    <w:basedOn w:val="Style_4"/>
    <w:link w:val="Style_13_ch"/>
    <w:rPr>
      <w:rFonts w:ascii="Times New Roman" w:hAnsi="Times New Roman"/>
      <w:b w:val="0"/>
      <w:i w:val="0"/>
      <w:smallCaps w:val="0"/>
      <w:strike w:val="0"/>
      <w:color w:val="000000"/>
      <w:spacing w:val="0"/>
      <w:sz w:val="24"/>
      <w:u w:val="none"/>
    </w:rPr>
  </w:style>
  <w:style w:styleId="Style_13_ch" w:type="character">
    <w:name w:val="Body text (2)"/>
    <w:basedOn w:val="Style_4_ch"/>
    <w:link w:val="Style_13"/>
    <w:rPr>
      <w:rFonts w:ascii="Times New Roman" w:hAnsi="Times New Roman"/>
      <w:b w:val="0"/>
      <w:i w:val="0"/>
      <w:smallCaps w:val="0"/>
      <w:strike w:val="0"/>
      <w:color w:val="000000"/>
      <w:spacing w:val="0"/>
      <w:sz w:val="24"/>
      <w:u w:val="none"/>
    </w:rPr>
  </w:style>
  <w:style w:styleId="Style_41" w:type="paragraph">
    <w:name w:val="heading 4"/>
    <w:next w:val="Style_14"/>
    <w:link w:val="Style_4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1_ch" w:type="character">
    <w:name w:val="heading 4"/>
    <w:link w:val="Style_41"/>
    <w:rPr>
      <w:rFonts w:ascii="XO Thames" w:hAnsi="XO Thames"/>
      <w:b w:val="1"/>
      <w:sz w:val="24"/>
    </w:rPr>
  </w:style>
  <w:style w:styleId="Style_42" w:type="paragraph">
    <w:name w:val="heading 2"/>
    <w:next w:val="Style_14"/>
    <w:link w:val="Style_4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42_ch" w:type="character">
    <w:name w:val="heading 2"/>
    <w:link w:val="Style_42"/>
    <w:rPr>
      <w:rFonts w:ascii="XO Thames" w:hAnsi="XO Thames"/>
      <w:b w:val="1"/>
      <w:sz w:val="28"/>
    </w:rPr>
  </w:style>
  <w:style w:default="1" w:styleId="Style_1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2022-07-26T11:52:33Z</dcterms:modified>
</cp:coreProperties>
</file>